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642D2" w14:textId="77777777" w:rsidR="002754C0" w:rsidRDefault="002754C0" w:rsidP="00D867B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754C0">
        <w:rPr>
          <w:rFonts w:ascii="Times New Roman" w:hAnsi="Times New Roman" w:cs="Times New Roman"/>
          <w:b/>
          <w:bCs/>
        </w:rPr>
        <w:t>AIŠKINAMASIS RAŠTAS</w:t>
      </w:r>
    </w:p>
    <w:p w14:paraId="0EBB39F1" w14:textId="54019F39" w:rsidR="002754C0" w:rsidRPr="002754C0" w:rsidRDefault="002754C0" w:rsidP="00D867B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754C0">
        <w:rPr>
          <w:rFonts w:ascii="Times New Roman" w:hAnsi="Times New Roman" w:cs="Times New Roman"/>
          <w:b/>
          <w:bCs/>
        </w:rPr>
        <w:t>PRIE SKUODO RAJONO SAVIVALDYBĖS TARYBOS SPRENDIMO PROJEKTO</w:t>
      </w:r>
    </w:p>
    <w:p w14:paraId="146A7905" w14:textId="5B254BBB" w:rsidR="002754C0" w:rsidRDefault="002754C0" w:rsidP="00D867B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754C0">
        <w:rPr>
          <w:rFonts w:ascii="Times New Roman" w:hAnsi="Times New Roman" w:cs="Times New Roman"/>
          <w:b/>
          <w:bCs/>
        </w:rPr>
        <w:t>DĖL</w:t>
      </w:r>
      <w:r w:rsidR="00D867B2">
        <w:rPr>
          <w:rFonts w:ascii="Times New Roman" w:hAnsi="Times New Roman" w:cs="Times New Roman"/>
          <w:b/>
          <w:bCs/>
        </w:rPr>
        <w:t xml:space="preserve"> </w:t>
      </w:r>
      <w:r w:rsidRPr="002754C0">
        <w:rPr>
          <w:rFonts w:ascii="Times New Roman" w:hAnsi="Times New Roman" w:cs="Times New Roman"/>
          <w:b/>
          <w:bCs/>
        </w:rPr>
        <w:t>TRIUKŠMO PREVENCIJOS SKUODO RAJONO SAVIVALDYBĖS VIEŠOSIOSE VIETOSE TAISYKLIŲ PATVIRTINIMO</w:t>
      </w:r>
    </w:p>
    <w:p w14:paraId="6B3743B4" w14:textId="77777777" w:rsidR="002754C0" w:rsidRDefault="002754C0" w:rsidP="00D867B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5DA342D" w14:textId="0279FBF1" w:rsidR="002754C0" w:rsidRPr="002754C0" w:rsidRDefault="002754C0" w:rsidP="00D867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54C0">
        <w:rPr>
          <w:rFonts w:ascii="Times New Roman" w:hAnsi="Times New Roman" w:cs="Times New Roman"/>
        </w:rPr>
        <w:t xml:space="preserve">2026 m. </w:t>
      </w:r>
      <w:r w:rsidR="00BC32F3">
        <w:rPr>
          <w:rFonts w:ascii="Times New Roman" w:hAnsi="Times New Roman" w:cs="Times New Roman"/>
        </w:rPr>
        <w:t>birželio</w:t>
      </w:r>
      <w:r w:rsidRPr="002754C0">
        <w:rPr>
          <w:rFonts w:ascii="Times New Roman" w:hAnsi="Times New Roman" w:cs="Times New Roman"/>
        </w:rPr>
        <w:t xml:space="preserve"> </w:t>
      </w:r>
      <w:r w:rsidR="001C6854">
        <w:rPr>
          <w:rFonts w:ascii="Times New Roman" w:hAnsi="Times New Roman" w:cs="Times New Roman"/>
        </w:rPr>
        <w:t xml:space="preserve">12 </w:t>
      </w:r>
      <w:r w:rsidRPr="002754C0">
        <w:rPr>
          <w:rFonts w:ascii="Times New Roman" w:hAnsi="Times New Roman" w:cs="Times New Roman"/>
        </w:rPr>
        <w:t>d. Nr. T10</w:t>
      </w:r>
      <w:r>
        <w:rPr>
          <w:rFonts w:ascii="Times New Roman" w:hAnsi="Times New Roman" w:cs="Times New Roman"/>
        </w:rPr>
        <w:t>-</w:t>
      </w:r>
      <w:r w:rsidR="001C6854">
        <w:rPr>
          <w:rFonts w:ascii="Times New Roman" w:hAnsi="Times New Roman" w:cs="Times New Roman"/>
        </w:rPr>
        <w:t>113</w:t>
      </w:r>
    </w:p>
    <w:p w14:paraId="5E7134DD" w14:textId="0F1074C6" w:rsidR="002754C0" w:rsidRDefault="002754C0" w:rsidP="00D867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54C0">
        <w:rPr>
          <w:rFonts w:ascii="Times New Roman" w:hAnsi="Times New Roman" w:cs="Times New Roman"/>
        </w:rPr>
        <w:t>Skuodas</w:t>
      </w:r>
    </w:p>
    <w:p w14:paraId="6DF3AB57" w14:textId="77777777" w:rsidR="002754C0" w:rsidRDefault="002754C0" w:rsidP="00D867B2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5710C20" w14:textId="77777777" w:rsidR="00F90CE6" w:rsidRDefault="00F8602E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  <w:r w:rsidRPr="00F8602E">
        <w:rPr>
          <w:rFonts w:ascii="Times New Roman" w:hAnsi="Times New Roman" w:cs="Times New Roman"/>
          <w:b/>
          <w:bCs/>
        </w:rPr>
        <w:t>1. Parengto sprendimo projekto tikslas ir uždaviniai.</w:t>
      </w:r>
      <w:r w:rsidR="00F90CE6">
        <w:rPr>
          <w:rFonts w:ascii="Times New Roman" w:hAnsi="Times New Roman" w:cs="Times New Roman"/>
          <w:b/>
          <w:bCs/>
        </w:rPr>
        <w:t xml:space="preserve"> </w:t>
      </w:r>
    </w:p>
    <w:p w14:paraId="1BF60065" w14:textId="77777777" w:rsidR="00A1722E" w:rsidRDefault="00835A8F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F90CE6">
        <w:rPr>
          <w:rFonts w:ascii="Times New Roman" w:hAnsi="Times New Roman" w:cs="Times New Roman"/>
        </w:rPr>
        <w:t>Sprendimo projektas parengtas siekiant atnaujinti Triukšmo prevencijos Skuodo rajono savivaldybės viešosiose vietose taisykles</w:t>
      </w:r>
      <w:r w:rsidR="00A1722E">
        <w:rPr>
          <w:rFonts w:ascii="Times New Roman" w:hAnsi="Times New Roman" w:cs="Times New Roman"/>
        </w:rPr>
        <w:t xml:space="preserve"> (toliau – Taisyklės)</w:t>
      </w:r>
      <w:r w:rsidRPr="00F90CE6">
        <w:rPr>
          <w:rFonts w:ascii="Times New Roman" w:hAnsi="Times New Roman" w:cs="Times New Roman"/>
        </w:rPr>
        <w:t>, atsižvelgiant į pasikeitusį teisinį reglamentavimą.</w:t>
      </w:r>
    </w:p>
    <w:p w14:paraId="73F21A4D" w14:textId="77777777" w:rsidR="00A1722E" w:rsidRDefault="00A1722E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A1722E">
        <w:rPr>
          <w:rFonts w:ascii="Times New Roman" w:hAnsi="Times New Roman" w:cs="Times New Roman"/>
        </w:rPr>
        <w:t>Sprendimo projekto tikslas – suderinti Taisykles su galiojančiu teisiniu reguliavimu, užtikrinti tinkamą triukšmo prevencijos reglamentavimą bei išvengti teisės taikymo neapibrėžtumo.</w:t>
      </w:r>
    </w:p>
    <w:p w14:paraId="5EB7816F" w14:textId="40D72FA2" w:rsidR="00835A8F" w:rsidRDefault="00835A8F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A1722E">
        <w:rPr>
          <w:rFonts w:ascii="Times New Roman" w:hAnsi="Times New Roman" w:cs="Times New Roman"/>
        </w:rPr>
        <w:t xml:space="preserve">Šiuo metu galiojančiose </w:t>
      </w:r>
      <w:r w:rsidR="00CE65D5">
        <w:rPr>
          <w:rFonts w:ascii="Times New Roman" w:hAnsi="Times New Roman" w:cs="Times New Roman"/>
        </w:rPr>
        <w:t>t</w:t>
      </w:r>
      <w:r w:rsidRPr="00A1722E">
        <w:rPr>
          <w:rFonts w:ascii="Times New Roman" w:hAnsi="Times New Roman" w:cs="Times New Roman"/>
        </w:rPr>
        <w:t xml:space="preserve">aisyklėse pateikiamos nuorodos į nebegaliojančią Lietuvos higienos normą HN 33:2011. Nuo 2026 m. įsigaliojo nauja higienos norma, reglamentuojanti triukšmo ribinius dydžius, </w:t>
      </w:r>
      <w:r w:rsidR="00A1722E">
        <w:rPr>
          <w:rFonts w:ascii="Times New Roman" w:hAnsi="Times New Roman" w:cs="Times New Roman"/>
        </w:rPr>
        <w:t xml:space="preserve">nuo </w:t>
      </w:r>
      <w:r w:rsidR="00A1722E" w:rsidRPr="00D867B2">
        <w:rPr>
          <w:rFonts w:ascii="Times New Roman" w:hAnsi="Times New Roman" w:cs="Times New Roman"/>
        </w:rPr>
        <w:t xml:space="preserve">2023 m. </w:t>
      </w:r>
      <w:r w:rsidR="007D3313" w:rsidRPr="00D867B2">
        <w:rPr>
          <w:rFonts w:ascii="Times New Roman" w:hAnsi="Times New Roman" w:cs="Times New Roman"/>
        </w:rPr>
        <w:t xml:space="preserve">– </w:t>
      </w:r>
      <w:r w:rsidR="00A1722E" w:rsidRPr="00A1722E">
        <w:rPr>
          <w:rFonts w:ascii="Times New Roman" w:hAnsi="Times New Roman" w:cs="Times New Roman"/>
        </w:rPr>
        <w:t>Lietuvos Respublikos triukšmo valdymo įstatym</w:t>
      </w:r>
      <w:r w:rsidR="007D3313">
        <w:rPr>
          <w:rFonts w:ascii="Times New Roman" w:hAnsi="Times New Roman" w:cs="Times New Roman"/>
        </w:rPr>
        <w:t>o nauja suvestinė redakcija,</w:t>
      </w:r>
      <w:r w:rsidR="00A1722E" w:rsidRPr="00A1722E">
        <w:rPr>
          <w:rFonts w:ascii="Times New Roman" w:hAnsi="Times New Roman" w:cs="Times New Roman"/>
        </w:rPr>
        <w:t xml:space="preserve"> </w:t>
      </w:r>
      <w:r w:rsidRPr="00A1722E">
        <w:rPr>
          <w:rFonts w:ascii="Times New Roman" w:hAnsi="Times New Roman" w:cs="Times New Roman"/>
        </w:rPr>
        <w:t>todėl būtina užtikrinti Taisyklių atitiktį galiojantiems teisės aktams.</w:t>
      </w:r>
    </w:p>
    <w:p w14:paraId="26B89829" w14:textId="77777777" w:rsidR="00CF121A" w:rsidRPr="00A1722E" w:rsidRDefault="00CF121A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14:paraId="6696FCBD" w14:textId="77777777" w:rsidR="00805FA5" w:rsidRDefault="00805FA5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  <w:r w:rsidRPr="00805FA5">
        <w:rPr>
          <w:rFonts w:ascii="Times New Roman" w:hAnsi="Times New Roman" w:cs="Times New Roman"/>
          <w:b/>
          <w:bCs/>
        </w:rPr>
        <w:t>2. Siūlomos teisinio reguliavimo nuostatos.</w:t>
      </w:r>
    </w:p>
    <w:p w14:paraId="5B60A946" w14:textId="1F05FAE9" w:rsidR="00835A8F" w:rsidRDefault="00805FA5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805FA5">
        <w:rPr>
          <w:rFonts w:ascii="Times New Roman" w:hAnsi="Times New Roman" w:cs="Times New Roman"/>
        </w:rPr>
        <w:t>Lietuvos Respublikos vietos savivaldos įstatymo 15 straipsnio 2 dalies 28 punkt</w:t>
      </w:r>
      <w:r>
        <w:rPr>
          <w:rFonts w:ascii="Times New Roman" w:hAnsi="Times New Roman" w:cs="Times New Roman"/>
        </w:rPr>
        <w:t>as</w:t>
      </w:r>
      <w:r w:rsidRPr="00805FA5">
        <w:rPr>
          <w:rFonts w:ascii="Times New Roman" w:hAnsi="Times New Roman" w:cs="Times New Roman"/>
        </w:rPr>
        <w:t>, Lietuvos Respublikos triukšmo valdymo įstatymo 13 straipsnio 1 dalies 2 punkt</w:t>
      </w:r>
      <w:r>
        <w:rPr>
          <w:rFonts w:ascii="Times New Roman" w:hAnsi="Times New Roman" w:cs="Times New Roman"/>
        </w:rPr>
        <w:t>as</w:t>
      </w:r>
      <w:r w:rsidR="00FC4CA5">
        <w:rPr>
          <w:rFonts w:ascii="Times New Roman" w:hAnsi="Times New Roman" w:cs="Times New Roman"/>
        </w:rPr>
        <w:t xml:space="preserve">, </w:t>
      </w:r>
      <w:r w:rsidR="00FC4CA5" w:rsidRPr="00FC4CA5">
        <w:rPr>
          <w:rFonts w:ascii="Times New Roman" w:hAnsi="Times New Roman" w:cs="Times New Roman"/>
        </w:rPr>
        <w:t>Lietuvos Respublikos triukšmo valdymo įstatym</w:t>
      </w:r>
      <w:r w:rsidR="00FC4CA5">
        <w:rPr>
          <w:rFonts w:ascii="Times New Roman" w:hAnsi="Times New Roman" w:cs="Times New Roman"/>
        </w:rPr>
        <w:t>as</w:t>
      </w:r>
      <w:r w:rsidR="00FC4CA5" w:rsidRPr="00FC4CA5">
        <w:rPr>
          <w:rFonts w:ascii="Times New Roman" w:hAnsi="Times New Roman" w:cs="Times New Roman"/>
        </w:rPr>
        <w:t>, Lietuvos Respublikos administracinių nusižengimų kodeks</w:t>
      </w:r>
      <w:r w:rsidR="00FC4CA5">
        <w:rPr>
          <w:rFonts w:ascii="Times New Roman" w:hAnsi="Times New Roman" w:cs="Times New Roman"/>
        </w:rPr>
        <w:t>as</w:t>
      </w:r>
      <w:r w:rsidR="00FC4CA5" w:rsidRPr="00FC4CA5">
        <w:rPr>
          <w:rFonts w:ascii="Times New Roman" w:hAnsi="Times New Roman" w:cs="Times New Roman"/>
        </w:rPr>
        <w:t>, Lietuvos higienos norma HN 33:2026 „Triukšmo ribiniai dydžiai gyvenamuosiuose ir visuomeniniuose pastatuose bei jų aplinkoje“, patvirtinta Lietuvos Respublikos sveikatos apsaugos ministro 2026 m. vasario 10 d. įsakymu Nr. V-131 „Dėl Lietuvos higienos normos HN 33:2026 „Triukšmo ribiniai dydžiai gyvenamuosiuose ir visuomeniniuose pastatuose bei jų aplinkoje“ patvirtinimo“</w:t>
      </w:r>
      <w:r w:rsidR="00FC4CA5">
        <w:rPr>
          <w:rFonts w:ascii="Times New Roman" w:hAnsi="Times New Roman" w:cs="Times New Roman"/>
        </w:rPr>
        <w:t>.</w:t>
      </w:r>
    </w:p>
    <w:p w14:paraId="5915E58A" w14:textId="77777777" w:rsidR="00CF121A" w:rsidRDefault="00CF121A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14:paraId="0118E197" w14:textId="77777777" w:rsidR="00805FA5" w:rsidRPr="00805FA5" w:rsidRDefault="00805FA5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  <w:r w:rsidRPr="00805FA5">
        <w:rPr>
          <w:rFonts w:ascii="Times New Roman" w:hAnsi="Times New Roman" w:cs="Times New Roman"/>
          <w:b/>
          <w:bCs/>
        </w:rPr>
        <w:t>3. Laukiami rezultatai.</w:t>
      </w:r>
    </w:p>
    <w:p w14:paraId="3293208B" w14:textId="49070636" w:rsidR="00805FA5" w:rsidRPr="00056DA7" w:rsidRDefault="00805FA5" w:rsidP="00D867B2">
      <w:pPr>
        <w:spacing w:after="0" w:line="240" w:lineRule="auto"/>
        <w:ind w:firstLine="851"/>
        <w:jc w:val="both"/>
      </w:pPr>
      <w:r w:rsidRPr="00805FA5">
        <w:rPr>
          <w:rFonts w:ascii="Times New Roman" w:hAnsi="Times New Roman" w:cs="Times New Roman"/>
        </w:rPr>
        <w:t xml:space="preserve">Patvirtinus sprendimo projektą, bus užtikrintas </w:t>
      </w:r>
      <w:r w:rsidR="00CF121A" w:rsidRPr="00CF121A">
        <w:rPr>
          <w:rFonts w:ascii="Times New Roman" w:hAnsi="Times New Roman" w:cs="Times New Roman"/>
        </w:rPr>
        <w:t>Taisyklių atitikimas galiojantiems teisės aktams</w:t>
      </w:r>
      <w:r w:rsidR="00CF121A">
        <w:rPr>
          <w:rFonts w:ascii="Times New Roman" w:hAnsi="Times New Roman" w:cs="Times New Roman"/>
        </w:rPr>
        <w:t xml:space="preserve">, </w:t>
      </w:r>
      <w:r w:rsidR="00CF121A" w:rsidRPr="00CF121A">
        <w:rPr>
          <w:rFonts w:ascii="Times New Roman" w:hAnsi="Times New Roman" w:cs="Times New Roman"/>
        </w:rPr>
        <w:t>sumažės teisės taikymo neaiškumų ir ginčų rizika</w:t>
      </w:r>
      <w:r w:rsidR="00CF121A">
        <w:rPr>
          <w:rFonts w:ascii="Times New Roman" w:hAnsi="Times New Roman" w:cs="Times New Roman"/>
        </w:rPr>
        <w:t xml:space="preserve">, </w:t>
      </w:r>
      <w:r w:rsidR="00CF121A" w:rsidRPr="00CF121A">
        <w:rPr>
          <w:rFonts w:ascii="Times New Roman" w:hAnsi="Times New Roman" w:cs="Times New Roman"/>
        </w:rPr>
        <w:t xml:space="preserve">pagerės triukšmo kontrolės ir prevencijos įgyvendinimas </w:t>
      </w:r>
      <w:r w:rsidR="00B55274">
        <w:rPr>
          <w:rFonts w:ascii="Times New Roman" w:hAnsi="Times New Roman" w:cs="Times New Roman"/>
        </w:rPr>
        <w:t xml:space="preserve">bei </w:t>
      </w:r>
      <w:r w:rsidR="00056DA7" w:rsidRPr="00056DA7">
        <w:rPr>
          <w:rFonts w:ascii="Times New Roman" w:hAnsi="Times New Roman" w:cs="Times New Roman"/>
        </w:rPr>
        <w:t>gyvenamosios aplinkos kokybė</w:t>
      </w:r>
      <w:r w:rsidR="00056DA7">
        <w:t xml:space="preserve"> </w:t>
      </w:r>
      <w:r w:rsidR="00CF121A">
        <w:rPr>
          <w:rFonts w:ascii="Times New Roman" w:hAnsi="Times New Roman" w:cs="Times New Roman"/>
        </w:rPr>
        <w:t xml:space="preserve">Skuodo rajono </w:t>
      </w:r>
      <w:r w:rsidR="00CF121A" w:rsidRPr="00CF121A">
        <w:rPr>
          <w:rFonts w:ascii="Times New Roman" w:hAnsi="Times New Roman" w:cs="Times New Roman"/>
        </w:rPr>
        <w:t>savivaldybėje.</w:t>
      </w:r>
    </w:p>
    <w:p w14:paraId="59F2EEBC" w14:textId="77777777" w:rsidR="00CE65D5" w:rsidRDefault="00CE65D5" w:rsidP="00CE65D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</w:p>
    <w:p w14:paraId="2859ECEC" w14:textId="4449B008" w:rsidR="00805FA5" w:rsidRPr="00805FA5" w:rsidRDefault="00805FA5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  <w:r w:rsidRPr="00805FA5">
        <w:rPr>
          <w:rFonts w:ascii="Times New Roman" w:hAnsi="Times New Roman" w:cs="Times New Roman"/>
          <w:b/>
          <w:bCs/>
        </w:rPr>
        <w:t>4. Lėšų poreikis sprendimui įgyvendinti ir jų šaltiniai.</w:t>
      </w:r>
    </w:p>
    <w:p w14:paraId="1CE2CF89" w14:textId="77777777" w:rsidR="00805FA5" w:rsidRPr="00805FA5" w:rsidRDefault="00805FA5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805FA5">
        <w:rPr>
          <w:rFonts w:ascii="Times New Roman" w:hAnsi="Times New Roman" w:cs="Times New Roman"/>
        </w:rPr>
        <w:t>Sprendimo įgyvendinimui lėšos nereikalingos.</w:t>
      </w:r>
    </w:p>
    <w:p w14:paraId="44407E48" w14:textId="77777777" w:rsidR="00805FA5" w:rsidRPr="00805FA5" w:rsidRDefault="00805FA5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</w:p>
    <w:p w14:paraId="79395CE1" w14:textId="77777777" w:rsidR="00805FA5" w:rsidRPr="00805FA5" w:rsidRDefault="00805FA5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  <w:r w:rsidRPr="00805FA5">
        <w:rPr>
          <w:rFonts w:ascii="Times New Roman" w:hAnsi="Times New Roman" w:cs="Times New Roman"/>
          <w:b/>
          <w:bCs/>
        </w:rPr>
        <w:t>5. Sprendimo projekto autorius ir (ar) autorių grupė.</w:t>
      </w:r>
    </w:p>
    <w:p w14:paraId="766640D7" w14:textId="1A4B2681" w:rsidR="00805FA5" w:rsidRPr="00805FA5" w:rsidRDefault="00CE65D5" w:rsidP="00D867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805FA5" w:rsidRPr="00805FA5">
        <w:rPr>
          <w:rFonts w:ascii="Times New Roman" w:hAnsi="Times New Roman" w:cs="Times New Roman"/>
        </w:rPr>
        <w:t xml:space="preserve">engėja ir pranešėja – Skuodo rajono savivaldybės administracijos sveikatos reikalų koordinatorė (vyriausioji specialistė) Vida Adomeckienė.  </w:t>
      </w:r>
    </w:p>
    <w:p w14:paraId="3BBC05DB" w14:textId="77777777" w:rsidR="00835A8F" w:rsidRDefault="00835A8F" w:rsidP="00D867B2">
      <w:pPr>
        <w:spacing w:after="0" w:line="240" w:lineRule="auto"/>
      </w:pPr>
    </w:p>
    <w:p w14:paraId="2FDC43EE" w14:textId="77777777" w:rsidR="00835A8F" w:rsidRDefault="00835A8F" w:rsidP="00D867B2">
      <w:pPr>
        <w:spacing w:after="0" w:line="240" w:lineRule="auto"/>
      </w:pPr>
    </w:p>
    <w:p w14:paraId="62F54DF0" w14:textId="536E7E17" w:rsidR="00596751" w:rsidRDefault="00596751" w:rsidP="00D867B2">
      <w:pPr>
        <w:spacing w:after="0" w:line="240" w:lineRule="auto"/>
      </w:pPr>
    </w:p>
    <w:sectPr w:rsidR="00596751" w:rsidSect="00D867B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D40"/>
    <w:rsid w:val="00056DA7"/>
    <w:rsid w:val="00124B86"/>
    <w:rsid w:val="001C6854"/>
    <w:rsid w:val="002754C0"/>
    <w:rsid w:val="00551483"/>
    <w:rsid w:val="00596751"/>
    <w:rsid w:val="0065284F"/>
    <w:rsid w:val="007A7F78"/>
    <w:rsid w:val="007D3313"/>
    <w:rsid w:val="007D5CC1"/>
    <w:rsid w:val="00805FA5"/>
    <w:rsid w:val="00835A8F"/>
    <w:rsid w:val="009474CC"/>
    <w:rsid w:val="00960D01"/>
    <w:rsid w:val="00A1722E"/>
    <w:rsid w:val="00B55274"/>
    <w:rsid w:val="00BA7D40"/>
    <w:rsid w:val="00BC32F3"/>
    <w:rsid w:val="00C82B89"/>
    <w:rsid w:val="00CA335C"/>
    <w:rsid w:val="00CE65D5"/>
    <w:rsid w:val="00CF121A"/>
    <w:rsid w:val="00D037D8"/>
    <w:rsid w:val="00D26323"/>
    <w:rsid w:val="00D867B2"/>
    <w:rsid w:val="00DC606B"/>
    <w:rsid w:val="00E80722"/>
    <w:rsid w:val="00F8602E"/>
    <w:rsid w:val="00F90CE6"/>
    <w:rsid w:val="00FC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15368"/>
  <w15:chartTrackingRefBased/>
  <w15:docId w15:val="{96419D8F-C7F7-454F-8282-F314ADA4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A7D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A7D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A7D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A7D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A7D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A7D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A7D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A7D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A7D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A7D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A7D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A7D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A7D4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A7D4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A7D4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A7D4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A7D4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A7D4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A7D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A7D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A7D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A7D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A7D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A7D4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A7D4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A7D4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A7D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A7D4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A7D40"/>
    <w:rPr>
      <w:b/>
      <w:bCs/>
      <w:smallCaps/>
      <w:color w:val="2F5496" w:themeColor="accent1" w:themeShade="BF"/>
      <w:spacing w:val="5"/>
    </w:rPr>
  </w:style>
  <w:style w:type="paragraph" w:styleId="Pataisymai">
    <w:name w:val="Revision"/>
    <w:hidden/>
    <w:uiPriority w:val="99"/>
    <w:semiHidden/>
    <w:rsid w:val="00CE65D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E65D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E65D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E65D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65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65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Vida Adomeckienė</dc:creator>
  <cp:lastModifiedBy>Sadauskienė, Dalia</cp:lastModifiedBy>
  <cp:revision>3</cp:revision>
  <dcterms:created xsi:type="dcterms:W3CDTF">2026-06-12T07:52:00Z</dcterms:created>
  <dcterms:modified xsi:type="dcterms:W3CDTF">2026-06-12T07:53:00Z</dcterms:modified>
</cp:coreProperties>
</file>